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5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Ankieta dla kandydata na wolontariusza </w:t>
      </w:r>
    </w:p>
    <w:p w:rsidR="00000000" w:rsidDel="00000000" w:rsidP="00000000" w:rsidRDefault="00000000" w:rsidRPr="00000000">
      <w:pPr>
        <w:widowControl w:val="1"/>
        <w:spacing w:after="0" w:before="0" w:line="25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w Stowarzyszeniu Pomocy „Iskierka”</w:t>
      </w:r>
    </w:p>
    <w:p w:rsidR="00000000" w:rsidDel="00000000" w:rsidP="00000000" w:rsidRDefault="00000000" w:rsidRPr="00000000">
      <w:pPr>
        <w:widowControl w:val="1"/>
        <w:spacing w:after="0" w:before="0" w:line="25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Czy pełnił/-a Pan/Pani kiedyś funkcję wolontariusza?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426" w:right="0" w:firstLine="0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  Tak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426" w:right="0" w:firstLine="0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Nie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Jeżeli tak, proszę opisać krótko na czym polegały Pana/Pani zadania w ramach wykonywanej pracy wolontariusza: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Proszę zaznaczyć właściwe zdanie dotyczące Pani/Pana sytuacji zawodowej: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56" w:lineRule="auto"/>
        <w:ind w:left="1077" w:right="0" w:hanging="357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Jestem studentem/-ką lub uczniem (proszę podać kierunek i rok studiów lub rodzaj szkoły, klasę)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56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160" w:before="0" w:line="256" w:lineRule="auto"/>
        <w:ind w:left="1080" w:right="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Pracuję i studiuję (jw.)</w:t>
      </w:r>
    </w:p>
    <w:p w:rsidR="00000000" w:rsidDel="00000000" w:rsidP="00000000" w:rsidRDefault="00000000" w:rsidRPr="00000000">
      <w:pPr>
        <w:widowControl w:val="1"/>
        <w:spacing w:after="0" w:before="0" w:line="256" w:lineRule="auto"/>
        <w:ind w:left="0" w:right="0"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160" w:before="0" w:line="256" w:lineRule="auto"/>
        <w:ind w:left="1080" w:right="0" w:hanging="360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Pracuję (zajmowane stanowisko) ………………………………………………………………….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108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160" w:before="0" w:line="256" w:lineRule="auto"/>
        <w:ind w:left="1080" w:right="0" w:hanging="36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Inne (podaj jakie) 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108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Czy jest Pan/Pani zainteresowany/-a udziałem w szkoleniach organizowanych przez pracowników naszego Stowarzyszenia? Jakiego rodzaju szkolenia Pana/Panią interesują? 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W jaki sposób chciałby/chciałaby Pan/Pani się zaangażować w naszej instytucji? (w miejscu kropek proszę wstawić x)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Pomoc w odrabianiu zadań domowych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Pomoc w edukacji dzieci wczesnoszkolnych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Nauka czytania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Nauka języka angielskiego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Nauka języka niemieckiego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Prowadzenie konkursów i quizów edukacyjnych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Przygotowanie do sprawdzianów trzecioklasisty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Przygotowanie do sprawdzianów szóstoklasisty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Przygotowanie do sprawdzianów gimnazjalnych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Animacja gier i zabaw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 Wsparcie podczas zajęć tematycznych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Organizacja i udział w imprezach międzyplacówkowych, festynach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360" w:right="0" w:firstLine="349.00000000000006"/>
        <w:contextualSpacing w:val="0"/>
        <w:jc w:val="both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0"/>
          <w:szCs w:val="20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Inny (podaj własną propozycję):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Jakie cechy charakteru pomogą Panu/Pani w wolontariacie w naszych placówkach?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Jakie są Pana/Pani zainteresowania, umiejętności, predyspozycje, pasje?? 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i.…………………………………………………………………………………………………………………………………………………………………………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before="0" w:line="256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Proszę zadeklarować, w jakich porach dnia oraz w których dniach tygodnia jest Pan/Pani </w:t>
        <w:br w:type="textWrapping"/>
        <w:t xml:space="preserve">w stanie zagospodarować swój czas na wolontariat. </w:t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578.0" w:type="dxa"/>
        <w:jc w:val="left"/>
        <w:tblInd w:w="-108.0" w:type="dxa"/>
        <w:tblLayout w:type="fixed"/>
        <w:tblLook w:val="0000"/>
      </w:tblPr>
      <w:tblGrid>
        <w:gridCol w:w="1798"/>
        <w:gridCol w:w="6780"/>
        <w:tblGridChange w:id="0">
          <w:tblGrid>
            <w:gridCol w:w="1798"/>
            <w:gridCol w:w="67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Dzień tygodnia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Godziny dyspozycyjności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Sobota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Niedziela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60" w:before="0" w:line="256" w:lineRule="auto"/>
        <w:ind w:left="72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Dziękujemy za wypełnienie ankiety</w:t>
      </w:r>
    </w:p>
    <w:sectPr>
      <w:pgSz w:h="16837" w:w="11905"/>
      <w:pgMar w:bottom="1276" w:top="1276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